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D27" w:rsidRDefault="00AD02C9" w:rsidP="00AD02C9">
      <w:pPr>
        <w:pStyle w:val="a5"/>
        <w:numPr>
          <w:ilvl w:val="0"/>
          <w:numId w:val="3"/>
        </w:numPr>
        <w:ind w:firstLineChars="0"/>
        <w:jc w:val="left"/>
        <w:rPr>
          <w:sz w:val="24"/>
          <w:szCs w:val="24"/>
        </w:rPr>
      </w:pPr>
      <w:r w:rsidRPr="00AD02C9">
        <w:rPr>
          <w:rFonts w:hint="eastAsia"/>
          <w:sz w:val="24"/>
          <w:szCs w:val="24"/>
        </w:rPr>
        <w:t>判断题</w:t>
      </w:r>
      <w:r w:rsidR="00D062E4" w:rsidRPr="00AD02C9">
        <w:rPr>
          <w:rFonts w:hint="eastAsia"/>
          <w:sz w:val="24"/>
          <w:szCs w:val="24"/>
        </w:rPr>
        <w:t>（</w:t>
      </w:r>
      <w:r>
        <w:rPr>
          <w:rFonts w:hint="eastAsia"/>
          <w:sz w:val="24"/>
          <w:szCs w:val="24"/>
        </w:rPr>
        <w:t>20</w:t>
      </w:r>
      <w:r w:rsidR="00D062E4" w:rsidRPr="00AD02C9">
        <w:rPr>
          <w:rFonts w:hint="eastAsia"/>
          <w:sz w:val="24"/>
          <w:szCs w:val="24"/>
        </w:rPr>
        <w:t>题，每题</w:t>
      </w:r>
      <w:r w:rsidR="00D062E4" w:rsidRPr="00AD02C9">
        <w:rPr>
          <w:rFonts w:hint="eastAsia"/>
          <w:sz w:val="24"/>
          <w:szCs w:val="24"/>
        </w:rPr>
        <w:t>2</w:t>
      </w:r>
      <w:r w:rsidR="00D062E4" w:rsidRPr="00AD02C9">
        <w:rPr>
          <w:rFonts w:hint="eastAsia"/>
          <w:sz w:val="24"/>
          <w:szCs w:val="24"/>
        </w:rPr>
        <w:t>分）</w:t>
      </w:r>
    </w:p>
    <w:p w:rsidR="00D43A4D" w:rsidRPr="00AD02C9" w:rsidRDefault="00D43A4D" w:rsidP="00D43A4D">
      <w:pPr>
        <w:pStyle w:val="a5"/>
        <w:ind w:left="480" w:firstLineChars="0" w:firstLine="0"/>
        <w:jc w:val="left"/>
        <w:rPr>
          <w:sz w:val="24"/>
          <w:szCs w:val="24"/>
        </w:rPr>
      </w:pP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1</w:t>
      </w:r>
      <w:r w:rsidRPr="00AD02C9">
        <w:rPr>
          <w:rFonts w:ascii="Calibri" w:eastAsia="宋体" w:hAnsi="Calibri" w:cs="Times New Roman"/>
          <w:sz w:val="24"/>
          <w:szCs w:val="24"/>
        </w:rPr>
        <w:t>.</w:t>
      </w:r>
      <w:r w:rsidRPr="00AD02C9">
        <w:rPr>
          <w:rFonts w:ascii="Calibri" w:eastAsia="宋体" w:hAnsi="Calibri" w:cs="Times New Roman"/>
          <w:sz w:val="24"/>
          <w:szCs w:val="24"/>
        </w:rPr>
        <w:t>油罐排气管阻火器每半年清洗一次。（</w:t>
      </w:r>
      <w:r w:rsidR="008F5256">
        <w:rPr>
          <w:rFonts w:ascii="Calibri" w:eastAsia="宋体" w:hAnsi="Calibri" w:cs="Times New Roman" w:hint="eastAsia"/>
          <w:sz w:val="24"/>
          <w:szCs w:val="24"/>
        </w:rPr>
        <w:t xml:space="preserve"> </w:t>
      </w:r>
      <w:r w:rsidR="008F5256">
        <w:rPr>
          <w:rFonts w:ascii="Calibri" w:eastAsia="宋体" w:hAnsi="Calibri" w:cs="Times New Roman" w:hint="eastAsia"/>
          <w:b/>
          <w:color w:val="FF0000"/>
          <w:kern w:val="0"/>
          <w:sz w:val="24"/>
          <w:szCs w:val="24"/>
        </w:rPr>
        <w:t xml:space="preserve"> </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2</w:t>
      </w:r>
      <w:r w:rsidRPr="00AD02C9">
        <w:rPr>
          <w:rFonts w:ascii="Calibri" w:eastAsia="宋体" w:hAnsi="Calibri" w:cs="Times New Roman"/>
          <w:sz w:val="24"/>
          <w:szCs w:val="24"/>
        </w:rPr>
        <w:t>.</w:t>
      </w:r>
      <w:r w:rsidRPr="00AD02C9">
        <w:rPr>
          <w:rFonts w:ascii="Calibri" w:eastAsia="宋体" w:hAnsi="Calibri" w:cs="Times New Roman"/>
          <w:sz w:val="24"/>
          <w:szCs w:val="24"/>
        </w:rPr>
        <w:t>员工安全承诺书按规定应该每两年签订一次（</w:t>
      </w:r>
      <w:r w:rsidR="008F5256">
        <w:rPr>
          <w:rFonts w:ascii="Calibri" w:eastAsia="宋体" w:hAnsi="Calibri" w:cs="Times New Roman" w:hint="eastAsia"/>
          <w:b/>
          <w:color w:val="FF0000"/>
          <w:kern w:val="0"/>
          <w:sz w:val="24"/>
          <w:szCs w:val="24"/>
        </w:rPr>
        <w:t xml:space="preserve">  </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3</w:t>
      </w:r>
      <w:r w:rsidRPr="00AD02C9">
        <w:rPr>
          <w:rFonts w:ascii="Calibri" w:eastAsia="宋体" w:hAnsi="Calibri" w:cs="Times New Roman"/>
          <w:sz w:val="24"/>
          <w:szCs w:val="24"/>
        </w:rPr>
        <w:t>.</w:t>
      </w:r>
      <w:r w:rsidRPr="00AD02C9">
        <w:rPr>
          <w:rFonts w:ascii="Calibri" w:eastAsia="宋体" w:hAnsi="Calibri" w:cs="Times New Roman"/>
          <w:sz w:val="24"/>
          <w:szCs w:val="24"/>
        </w:rPr>
        <w:t>油罐内油气浓度不超过爆炸下限的</w:t>
      </w:r>
      <w:r w:rsidRPr="00AD02C9">
        <w:rPr>
          <w:rFonts w:ascii="Calibri" w:eastAsia="宋体" w:hAnsi="Calibri" w:cs="Times New Roman"/>
          <w:sz w:val="24"/>
          <w:szCs w:val="24"/>
        </w:rPr>
        <w:t>4</w:t>
      </w:r>
      <w:r w:rsidRPr="00AD02C9">
        <w:rPr>
          <w:rFonts w:ascii="Calibri" w:eastAsia="宋体" w:hAnsi="Calibri" w:cs="Times New Roman"/>
          <w:sz w:val="24"/>
          <w:szCs w:val="24"/>
        </w:rPr>
        <w:t>％时，可认为安全进罐作业浓度。（</w:t>
      </w:r>
      <w:r w:rsidR="008F5256">
        <w:rPr>
          <w:rFonts w:ascii="Calibri" w:eastAsia="宋体" w:hAnsi="Calibri" w:cs="Times New Roman" w:hint="eastAsia"/>
          <w:b/>
          <w:color w:val="FF0000"/>
          <w:kern w:val="0"/>
          <w:sz w:val="24"/>
          <w:szCs w:val="24"/>
        </w:rPr>
        <w:t xml:space="preserve">  </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4</w:t>
      </w:r>
      <w:r w:rsidRPr="00AD02C9">
        <w:rPr>
          <w:rFonts w:ascii="Calibri" w:eastAsia="宋体" w:hAnsi="Calibri" w:cs="Times New Roman"/>
          <w:sz w:val="24"/>
          <w:szCs w:val="24"/>
        </w:rPr>
        <w:t>．手提式二氧化碳灭火器每隔</w:t>
      </w:r>
      <w:r w:rsidRPr="00AD02C9">
        <w:rPr>
          <w:rFonts w:ascii="Calibri" w:eastAsia="宋体" w:hAnsi="Calibri" w:cs="Times New Roman"/>
          <w:sz w:val="24"/>
          <w:szCs w:val="24"/>
        </w:rPr>
        <w:t>1</w:t>
      </w:r>
      <w:r w:rsidRPr="00AD02C9">
        <w:rPr>
          <w:rFonts w:ascii="Calibri" w:eastAsia="宋体" w:hAnsi="Calibri" w:cs="Times New Roman"/>
          <w:sz w:val="24"/>
          <w:szCs w:val="24"/>
        </w:rPr>
        <w:t>年换药一次。（</w:t>
      </w:r>
      <w:r w:rsidR="008F5256">
        <w:rPr>
          <w:rFonts w:ascii="Calibri" w:eastAsia="宋体" w:hAnsi="Calibri" w:cs="Times New Roman" w:hint="eastAsia"/>
          <w:b/>
          <w:color w:val="FF0000"/>
          <w:kern w:val="0"/>
          <w:sz w:val="24"/>
          <w:szCs w:val="24"/>
        </w:rPr>
        <w:t xml:space="preserve">  </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5</w:t>
      </w:r>
      <w:r w:rsidRPr="00AD02C9">
        <w:rPr>
          <w:rFonts w:ascii="Calibri" w:eastAsia="宋体" w:hAnsi="Calibri" w:cs="Times New Roman"/>
          <w:sz w:val="24"/>
          <w:szCs w:val="24"/>
        </w:rPr>
        <w:t>.</w:t>
      </w:r>
      <w:r w:rsidRPr="00AD02C9">
        <w:rPr>
          <w:rFonts w:ascii="Calibri" w:eastAsia="宋体" w:hAnsi="Calibri" w:cs="Times New Roman"/>
          <w:sz w:val="24"/>
          <w:szCs w:val="24"/>
        </w:rPr>
        <w:t>水可以对炽热设备进行冷却，可以直接扑救油类火灾。（</w:t>
      </w:r>
      <w:r w:rsidR="008F5256">
        <w:rPr>
          <w:rFonts w:ascii="Calibri" w:eastAsia="宋体" w:hAnsi="Calibri" w:cs="Times New Roman" w:hint="eastAsia"/>
          <w:b/>
          <w:color w:val="FF0000"/>
          <w:kern w:val="0"/>
          <w:sz w:val="24"/>
          <w:szCs w:val="24"/>
        </w:rPr>
        <w:t xml:space="preserve">  </w:t>
      </w:r>
      <w:r w:rsidRPr="00AD02C9">
        <w:rPr>
          <w:rFonts w:ascii="Calibri" w:eastAsia="宋体" w:hAnsi="Calibri" w:cs="Times New Roman"/>
          <w:sz w:val="24"/>
          <w:szCs w:val="24"/>
        </w:rPr>
        <w:t>）</w:t>
      </w:r>
    </w:p>
    <w:p w:rsidR="00AD02C9" w:rsidRPr="00AD02C9" w:rsidRDefault="00AD02C9" w:rsidP="00AD02C9">
      <w:pPr>
        <w:spacing w:line="360" w:lineRule="auto"/>
        <w:rPr>
          <w:rFonts w:ascii="Calibri" w:eastAsia="宋体" w:hAnsi="Calibri" w:cs="Times New Roman"/>
          <w:sz w:val="24"/>
          <w:szCs w:val="24"/>
        </w:rPr>
      </w:pPr>
      <w:r w:rsidRPr="00AD02C9">
        <w:rPr>
          <w:rFonts w:ascii="Calibri" w:eastAsia="宋体" w:hAnsi="Calibri" w:cs="Times New Roman" w:hint="eastAsia"/>
          <w:sz w:val="24"/>
          <w:szCs w:val="24"/>
        </w:rPr>
        <w:t>6</w:t>
      </w:r>
      <w:r w:rsidRPr="00AD02C9">
        <w:rPr>
          <w:rFonts w:ascii="Calibri" w:eastAsia="宋体" w:hAnsi="Calibri" w:cs="Times New Roman"/>
          <w:sz w:val="24"/>
          <w:szCs w:val="24"/>
        </w:rPr>
        <w:t>.</w:t>
      </w:r>
      <w:r w:rsidRPr="00AD02C9">
        <w:rPr>
          <w:rFonts w:ascii="Calibri" w:eastAsia="宋体" w:hAnsi="Calibri" w:cs="Times New Roman"/>
          <w:sz w:val="24"/>
          <w:szCs w:val="24"/>
        </w:rPr>
        <w:t>容器内存储或向容器内加装油品，不可装满，应预留</w:t>
      </w:r>
      <w:r w:rsidRPr="00AD02C9">
        <w:rPr>
          <w:rFonts w:ascii="Calibri" w:eastAsia="宋体" w:hAnsi="Calibri" w:cs="Times New Roman"/>
          <w:sz w:val="24"/>
          <w:szCs w:val="24"/>
        </w:rPr>
        <w:t>5</w:t>
      </w:r>
      <w:r w:rsidRPr="00AD02C9">
        <w:rPr>
          <w:rFonts w:ascii="Calibri" w:eastAsia="宋体" w:hAnsi="Calibri" w:cs="Times New Roman"/>
          <w:sz w:val="24"/>
          <w:szCs w:val="24"/>
        </w:rPr>
        <w:t>％～</w:t>
      </w:r>
      <w:r w:rsidRPr="00AD02C9">
        <w:rPr>
          <w:rFonts w:ascii="Calibri" w:eastAsia="宋体" w:hAnsi="Calibri" w:cs="Times New Roman"/>
          <w:sz w:val="24"/>
          <w:szCs w:val="24"/>
        </w:rPr>
        <w:t>7</w:t>
      </w:r>
      <w:r w:rsidRPr="00AD02C9">
        <w:rPr>
          <w:rFonts w:ascii="Calibri" w:eastAsia="宋体" w:hAnsi="Calibri" w:cs="Times New Roman"/>
          <w:sz w:val="24"/>
          <w:szCs w:val="24"/>
        </w:rPr>
        <w:t>％的气体空间，以备油品受热膨胀。（</w:t>
      </w:r>
      <w:r w:rsidR="008F5256">
        <w:rPr>
          <w:rFonts w:ascii="Calibri" w:eastAsia="宋体" w:hAnsi="Calibri" w:cs="Times New Roman" w:hint="eastAsia"/>
          <w:color w:val="FF0000"/>
          <w:kern w:val="0"/>
          <w:sz w:val="24"/>
          <w:szCs w:val="24"/>
        </w:rPr>
        <w:t xml:space="preserve">  </w:t>
      </w:r>
      <w:r w:rsidRPr="00AD02C9">
        <w:rPr>
          <w:rFonts w:ascii="Calibri" w:eastAsia="宋体" w:hAnsi="Calibri"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7</w:t>
      </w:r>
      <w:r w:rsidRPr="00AD02C9">
        <w:rPr>
          <w:rFonts w:ascii="宋体" w:eastAsia="宋体" w:hAnsi="宋体" w:cs="Times New Roman"/>
          <w:sz w:val="24"/>
          <w:szCs w:val="24"/>
        </w:rPr>
        <w:t>．接卸油品时，可用输油胶管插到量油孔进行接卸。（</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8</w:t>
      </w:r>
      <w:r w:rsidRPr="00AD02C9">
        <w:rPr>
          <w:rFonts w:ascii="宋体" w:eastAsia="宋体" w:hAnsi="宋体" w:cs="Times New Roman"/>
          <w:sz w:val="24"/>
          <w:szCs w:val="24"/>
        </w:rPr>
        <w:t>.消防工作方针为：预防为主，防消结合。（</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9.加油机的计量精度为±3‰，每半年由当地计量部门进行标定检查。（</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hint="eastAsia"/>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10.借助限位板加油时，油枪具有加满油时</w:t>
      </w:r>
      <w:proofErr w:type="gramStart"/>
      <w:r w:rsidRPr="00AD02C9">
        <w:rPr>
          <w:rFonts w:ascii="宋体" w:eastAsia="宋体" w:hAnsi="宋体" w:cs="Times New Roman" w:hint="eastAsia"/>
          <w:sz w:val="24"/>
          <w:szCs w:val="24"/>
        </w:rPr>
        <w:t>自关枪功能</w:t>
      </w:r>
      <w:proofErr w:type="gramEnd"/>
      <w:r w:rsidRPr="00AD02C9">
        <w:rPr>
          <w:rFonts w:ascii="宋体" w:eastAsia="宋体" w:hAnsi="宋体" w:cs="Times New Roman" w:hint="eastAsia"/>
          <w:sz w:val="24"/>
          <w:szCs w:val="24"/>
        </w:rPr>
        <w:t>，放枪时</w:t>
      </w:r>
      <w:proofErr w:type="gramStart"/>
      <w:r w:rsidRPr="00AD02C9">
        <w:rPr>
          <w:rFonts w:ascii="宋体" w:eastAsia="宋体" w:hAnsi="宋体" w:cs="Times New Roman" w:hint="eastAsia"/>
          <w:sz w:val="24"/>
          <w:szCs w:val="24"/>
        </w:rPr>
        <w:t>不用使挡</w:t>
      </w:r>
      <w:proofErr w:type="gramEnd"/>
      <w:r w:rsidRPr="00AD02C9">
        <w:rPr>
          <w:rFonts w:ascii="宋体" w:eastAsia="宋体" w:hAnsi="宋体" w:cs="Times New Roman" w:hint="eastAsia"/>
          <w:sz w:val="24"/>
          <w:szCs w:val="24"/>
        </w:rPr>
        <w:t>片脱离限位板。</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11.定期清洁加油机油气分离器阀座，正常使用后，每半年至少一次。</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12.投产或经大改造的油站（更换油罐、输油管线、加油机等）投产前应彻底冲洗管线、油罐、油机接管的焊渣、铁锈等杂物。</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13.加油机流量计、脉冲传感器、（编码器）油机税控主板，IC卡主板损坏需要更换修理，上报市公</w:t>
      </w:r>
      <w:proofErr w:type="gramStart"/>
      <w:r w:rsidRPr="00AD02C9">
        <w:rPr>
          <w:rFonts w:ascii="宋体" w:eastAsia="宋体" w:hAnsi="宋体" w:cs="Times New Roman" w:hint="eastAsia"/>
          <w:sz w:val="24"/>
          <w:szCs w:val="24"/>
        </w:rPr>
        <w:t>司后更换</w:t>
      </w:r>
      <w:proofErr w:type="gramEnd"/>
      <w:r w:rsidRPr="00AD02C9">
        <w:rPr>
          <w:rFonts w:ascii="宋体" w:eastAsia="宋体" w:hAnsi="宋体" w:cs="Times New Roman" w:hint="eastAsia"/>
          <w:sz w:val="24"/>
          <w:szCs w:val="24"/>
        </w:rPr>
        <w:t>。</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14.通气管口附近3m范围内不得有树枝、电力线路或通讯线路等穿越。</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15．随意调节潜油泵</w:t>
      </w:r>
      <w:proofErr w:type="gramStart"/>
      <w:r w:rsidRPr="00AD02C9">
        <w:rPr>
          <w:rFonts w:ascii="宋体" w:eastAsia="宋体" w:hAnsi="宋体" w:cs="Times New Roman" w:hint="eastAsia"/>
          <w:sz w:val="24"/>
          <w:szCs w:val="24"/>
        </w:rPr>
        <w:t>泵</w:t>
      </w:r>
      <w:proofErr w:type="gramEnd"/>
      <w:r w:rsidRPr="00AD02C9">
        <w:rPr>
          <w:rFonts w:ascii="宋体" w:eastAsia="宋体" w:hAnsi="宋体" w:cs="Times New Roman" w:hint="eastAsia"/>
          <w:sz w:val="24"/>
          <w:szCs w:val="24"/>
        </w:rPr>
        <w:t>头部分各处功能部件。使用中要随时关注油罐中剩余的油量，当剩余油量低于潜油泵电机后应停止使用并进油。</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autoSpaceDE w:val="0"/>
        <w:autoSpaceDN w:val="0"/>
        <w:adjustRightInd w:val="0"/>
        <w:spacing w:line="360" w:lineRule="auto"/>
        <w:jc w:val="left"/>
        <w:rPr>
          <w:rFonts w:ascii="宋体" w:eastAsia="宋体" w:hAnsi="宋体" w:cs="Times New Roman"/>
          <w:sz w:val="24"/>
          <w:szCs w:val="24"/>
        </w:rPr>
      </w:pPr>
      <w:r w:rsidRPr="00AD02C9">
        <w:rPr>
          <w:rFonts w:ascii="宋体" w:eastAsia="宋体" w:hAnsi="宋体" w:cs="Times New Roman" w:hint="eastAsia"/>
          <w:sz w:val="24"/>
          <w:szCs w:val="24"/>
        </w:rPr>
        <w:t>16.液</w:t>
      </w:r>
      <w:proofErr w:type="gramStart"/>
      <w:r w:rsidRPr="00AD02C9">
        <w:rPr>
          <w:rFonts w:ascii="宋体" w:eastAsia="宋体" w:hAnsi="宋体" w:cs="Times New Roman" w:hint="eastAsia"/>
          <w:sz w:val="24"/>
          <w:szCs w:val="24"/>
        </w:rPr>
        <w:t>位仪出现</w:t>
      </w:r>
      <w:proofErr w:type="gramEnd"/>
      <w:r w:rsidRPr="00AD02C9">
        <w:rPr>
          <w:rFonts w:ascii="宋体" w:eastAsia="宋体" w:hAnsi="宋体" w:cs="Times New Roman" w:hint="eastAsia"/>
          <w:sz w:val="24"/>
          <w:szCs w:val="24"/>
        </w:rPr>
        <w:t>油罐图标丢失和探棒信号中断的故障需要联系专业人员到现场处理。</w:t>
      </w:r>
      <w:r w:rsidRPr="00AD02C9">
        <w:rPr>
          <w:rFonts w:ascii="宋体" w:eastAsia="宋体" w:hAnsi="宋体" w:cs="Times New Roman"/>
          <w:sz w:val="24"/>
          <w:szCs w:val="24"/>
        </w:rPr>
        <w:t>（</w:t>
      </w:r>
      <w:r w:rsidR="008F5256">
        <w:rPr>
          <w:rFonts w:ascii="宋体" w:eastAsia="宋体" w:hAnsi="宋体" w:cs="Times New Roman" w:hint="eastAsia"/>
          <w:b/>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17.启动发电机后，可以立即将油门升高到额定转速。</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sz w:val="24"/>
          <w:szCs w:val="24"/>
        </w:rPr>
        <w:t>18.配、发电机房内应配置1个泡沫灭火器，摆放在进门处。</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rPr>
          <w:rFonts w:ascii="宋体" w:eastAsia="宋体" w:hAnsi="宋体" w:cs="Times New Roman"/>
          <w:sz w:val="24"/>
          <w:szCs w:val="24"/>
        </w:rPr>
      </w:pPr>
      <w:r w:rsidRPr="00AD02C9">
        <w:rPr>
          <w:rFonts w:ascii="宋体" w:eastAsia="宋体" w:hAnsi="宋体" w:cs="Times New Roman" w:hint="eastAsia"/>
          <w:bCs/>
          <w:sz w:val="24"/>
          <w:szCs w:val="24"/>
        </w:rPr>
        <w:t>19</w:t>
      </w:r>
      <w:r w:rsidRPr="00AD02C9">
        <w:rPr>
          <w:rFonts w:ascii="宋体" w:eastAsia="宋体" w:hAnsi="宋体" w:cs="Times New Roman" w:hint="eastAsia"/>
          <w:sz w:val="24"/>
          <w:szCs w:val="24"/>
        </w:rPr>
        <w:t>.</w:t>
      </w:r>
      <w:r w:rsidRPr="00AD02C9">
        <w:rPr>
          <w:rFonts w:ascii="宋体" w:eastAsia="宋体" w:hAnsi="宋体" w:cs="Times New Roman" w:hint="eastAsia"/>
          <w:bCs/>
          <w:sz w:val="24"/>
          <w:szCs w:val="24"/>
        </w:rPr>
        <w:t>当市电停电要用发电机发电时，应先断开信息设备然后再启动发电机，等发电机启动后，方可开启UPS及其他信息系统设备。</w:t>
      </w:r>
      <w:r w:rsidRPr="00AD02C9">
        <w:rPr>
          <w:rFonts w:ascii="宋体" w:eastAsia="宋体" w:hAnsi="宋体" w:cs="Times New Roman"/>
          <w:sz w:val="24"/>
          <w:szCs w:val="24"/>
        </w:rPr>
        <w:t>（</w:t>
      </w:r>
      <w:r w:rsidR="008F5256">
        <w:rPr>
          <w:rFonts w:ascii="宋体" w:eastAsia="宋体" w:hAnsi="宋体" w:cs="Times New Roman" w:hint="eastAsia"/>
          <w:color w:val="FF0000"/>
          <w:kern w:val="0"/>
          <w:sz w:val="24"/>
          <w:szCs w:val="24"/>
        </w:rPr>
        <w:t xml:space="preserve">   </w:t>
      </w:r>
      <w:r w:rsidRPr="00AD02C9">
        <w:rPr>
          <w:rFonts w:ascii="宋体" w:eastAsia="宋体" w:hAnsi="宋体" w:cs="Times New Roman"/>
          <w:sz w:val="24"/>
          <w:szCs w:val="24"/>
        </w:rPr>
        <w:t>）</w:t>
      </w:r>
    </w:p>
    <w:p w:rsidR="00AD02C9" w:rsidRDefault="00AD02C9" w:rsidP="00AD02C9">
      <w:pPr>
        <w:spacing w:line="360" w:lineRule="auto"/>
        <w:jc w:val="left"/>
        <w:rPr>
          <w:rFonts w:ascii="宋体" w:eastAsia="宋体" w:hAnsi="宋体" w:cs="Times New Roman"/>
          <w:sz w:val="24"/>
          <w:szCs w:val="24"/>
        </w:rPr>
      </w:pPr>
      <w:r w:rsidRPr="00AD02C9">
        <w:rPr>
          <w:rFonts w:ascii="宋体" w:eastAsia="宋体" w:hAnsi="宋体" w:cs="Times New Roman" w:hint="eastAsia"/>
          <w:sz w:val="24"/>
          <w:szCs w:val="24"/>
        </w:rPr>
        <w:t>20</w:t>
      </w:r>
      <w:r w:rsidRPr="00AD02C9">
        <w:rPr>
          <w:rFonts w:ascii="宋体" w:eastAsia="宋体" w:hAnsi="宋体" w:cs="Times New Roman" w:hint="eastAsia"/>
          <w:b/>
          <w:sz w:val="24"/>
          <w:szCs w:val="24"/>
        </w:rPr>
        <w:t>.</w:t>
      </w:r>
      <w:r w:rsidRPr="00AD02C9">
        <w:rPr>
          <w:rFonts w:ascii="宋体" w:eastAsia="宋体" w:hAnsi="宋体" w:cs="Times New Roman" w:hint="eastAsia"/>
          <w:sz w:val="24"/>
          <w:szCs w:val="24"/>
        </w:rPr>
        <w:t>油气回收系统中的拉断阀扮演着在外力作用下拉断时同时切断气路和油路的角色，拉断</w:t>
      </w:r>
      <w:proofErr w:type="gramStart"/>
      <w:r w:rsidRPr="00AD02C9">
        <w:rPr>
          <w:rFonts w:ascii="宋体" w:eastAsia="宋体" w:hAnsi="宋体" w:cs="Times New Roman" w:hint="eastAsia"/>
          <w:sz w:val="24"/>
          <w:szCs w:val="24"/>
        </w:rPr>
        <w:t>阀不可</w:t>
      </w:r>
      <w:proofErr w:type="gramEnd"/>
      <w:r w:rsidRPr="00AD02C9">
        <w:rPr>
          <w:rFonts w:ascii="宋体" w:eastAsia="宋体" w:hAnsi="宋体" w:cs="Times New Roman" w:hint="eastAsia"/>
          <w:sz w:val="24"/>
          <w:szCs w:val="24"/>
        </w:rPr>
        <w:t>重复使用。</w:t>
      </w:r>
      <w:r w:rsidRPr="00AD02C9">
        <w:rPr>
          <w:rFonts w:ascii="宋体" w:eastAsia="宋体" w:hAnsi="宋体" w:cs="Times New Roman"/>
          <w:sz w:val="24"/>
          <w:szCs w:val="24"/>
        </w:rPr>
        <w:t>（</w:t>
      </w:r>
      <w:r w:rsidR="008F5256">
        <w:rPr>
          <w:rFonts w:ascii="宋体" w:eastAsia="宋体" w:hAnsi="宋体" w:cs="Times New Roman" w:hint="eastAsia"/>
          <w:b/>
          <w:color w:val="FF0000"/>
          <w:kern w:val="0"/>
          <w:sz w:val="24"/>
          <w:szCs w:val="24"/>
        </w:rPr>
        <w:t xml:space="preserve">    </w:t>
      </w:r>
      <w:r w:rsidRPr="00AD02C9">
        <w:rPr>
          <w:rFonts w:ascii="宋体" w:eastAsia="宋体" w:hAnsi="宋体" w:cs="Times New Roman"/>
          <w:sz w:val="24"/>
          <w:szCs w:val="24"/>
        </w:rPr>
        <w:t>）</w:t>
      </w:r>
    </w:p>
    <w:p w:rsidR="00AD02C9" w:rsidRPr="00AD02C9" w:rsidRDefault="00AD02C9" w:rsidP="00AD02C9">
      <w:pPr>
        <w:spacing w:line="360" w:lineRule="auto"/>
        <w:jc w:val="left"/>
        <w:rPr>
          <w:rFonts w:ascii="宋体" w:eastAsia="宋体" w:hAnsi="宋体" w:cs="Times New Roman"/>
          <w:sz w:val="24"/>
          <w:szCs w:val="24"/>
        </w:rPr>
      </w:pPr>
    </w:p>
    <w:p w:rsidR="006917EB" w:rsidRPr="00D43A4D" w:rsidRDefault="00D43A4D" w:rsidP="00D43A4D">
      <w:pPr>
        <w:spacing w:line="380" w:lineRule="exact"/>
        <w:outlineLvl w:val="0"/>
        <w:rPr>
          <w:rFonts w:ascii="Calibri" w:eastAsia="宋体" w:hAnsi="Calibri" w:cs="Times New Roman"/>
          <w:kern w:val="0"/>
          <w:sz w:val="24"/>
          <w:szCs w:val="24"/>
        </w:rPr>
      </w:pPr>
      <w:bookmarkStart w:id="0" w:name="_Toc309669031"/>
      <w:r w:rsidRPr="00D43A4D">
        <w:rPr>
          <w:rFonts w:ascii="Calibri" w:eastAsia="宋体" w:hAnsi="Calibri" w:cs="Times New Roman" w:hint="eastAsia"/>
          <w:kern w:val="0"/>
          <w:sz w:val="24"/>
          <w:szCs w:val="24"/>
        </w:rPr>
        <w:t>二</w:t>
      </w:r>
      <w:r w:rsidRPr="00D43A4D">
        <w:rPr>
          <w:rFonts w:ascii="Calibri" w:eastAsia="宋体" w:hAnsi="Calibri" w:cs="Times New Roman"/>
          <w:kern w:val="0"/>
          <w:sz w:val="24"/>
          <w:szCs w:val="24"/>
        </w:rPr>
        <w:t>、</w:t>
      </w:r>
      <w:r w:rsidR="006917EB" w:rsidRPr="00D43A4D">
        <w:rPr>
          <w:rFonts w:ascii="Calibri" w:eastAsia="宋体" w:hAnsi="Calibri" w:cs="Times New Roman"/>
          <w:kern w:val="0"/>
          <w:sz w:val="24"/>
          <w:szCs w:val="24"/>
        </w:rPr>
        <w:t>简述题</w:t>
      </w:r>
      <w:bookmarkEnd w:id="0"/>
    </w:p>
    <w:p w:rsidR="00D43A4D" w:rsidRPr="00D43A4D" w:rsidRDefault="00D43A4D" w:rsidP="00D43A4D">
      <w:pPr>
        <w:rPr>
          <w:kern w:val="0"/>
        </w:rPr>
      </w:pPr>
    </w:p>
    <w:p w:rsidR="00F76307" w:rsidRDefault="00AD02C9" w:rsidP="00895EA4">
      <w:pPr>
        <w:rPr>
          <w:b/>
          <w:sz w:val="24"/>
          <w:szCs w:val="24"/>
        </w:rPr>
      </w:pPr>
      <w:r w:rsidRPr="00AD02C9">
        <w:rPr>
          <w:rFonts w:hint="eastAsia"/>
          <w:b/>
          <w:sz w:val="24"/>
          <w:szCs w:val="24"/>
        </w:rPr>
        <w:lastRenderedPageBreak/>
        <w:t>1</w:t>
      </w:r>
      <w:r w:rsidRPr="00AD02C9">
        <w:rPr>
          <w:rFonts w:hint="eastAsia"/>
          <w:b/>
          <w:sz w:val="24"/>
          <w:szCs w:val="24"/>
        </w:rPr>
        <w:t>、简述加油</w:t>
      </w:r>
      <w:r w:rsidR="00D43A4D">
        <w:rPr>
          <w:rFonts w:hint="eastAsia"/>
          <w:b/>
          <w:sz w:val="24"/>
          <w:szCs w:val="24"/>
        </w:rPr>
        <w:t>安全</w:t>
      </w:r>
      <w:r w:rsidRPr="00AD02C9">
        <w:rPr>
          <w:rFonts w:hint="eastAsia"/>
          <w:b/>
          <w:sz w:val="24"/>
          <w:szCs w:val="24"/>
        </w:rPr>
        <w:t>操作流程及注意事项</w:t>
      </w:r>
      <w:r>
        <w:rPr>
          <w:rFonts w:hint="eastAsia"/>
          <w:b/>
          <w:sz w:val="24"/>
          <w:szCs w:val="24"/>
        </w:rPr>
        <w:t>。</w:t>
      </w:r>
      <w:r w:rsidR="00D43A4D">
        <w:rPr>
          <w:rFonts w:hint="eastAsia"/>
          <w:b/>
          <w:sz w:val="24"/>
          <w:szCs w:val="24"/>
        </w:rPr>
        <w:t>（</w:t>
      </w:r>
      <w:r w:rsidR="00D43A4D">
        <w:rPr>
          <w:rFonts w:hint="eastAsia"/>
          <w:b/>
          <w:sz w:val="24"/>
          <w:szCs w:val="24"/>
        </w:rPr>
        <w:t>20</w:t>
      </w:r>
      <w:r w:rsidR="00D43A4D">
        <w:rPr>
          <w:rFonts w:hint="eastAsia"/>
          <w:b/>
          <w:sz w:val="24"/>
          <w:szCs w:val="24"/>
        </w:rPr>
        <w:t>分）</w:t>
      </w:r>
    </w:p>
    <w:p w:rsidR="00E953FF" w:rsidRDefault="008F5256" w:rsidP="00D43A4D">
      <w:pPr>
        <w:ind w:firstLineChars="750" w:firstLine="1800"/>
        <w:rPr>
          <w:rFonts w:hint="eastAsia"/>
          <w:sz w:val="24"/>
          <w:szCs w:val="24"/>
        </w:rPr>
      </w:pPr>
      <w:r>
        <w:rPr>
          <w:rFonts w:hint="eastAsia"/>
          <w:sz w:val="24"/>
          <w:szCs w:val="24"/>
        </w:rPr>
        <w:t xml:space="preserve"> </w:t>
      </w: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Default="008F5256" w:rsidP="00D43A4D">
      <w:pPr>
        <w:ind w:firstLineChars="750" w:firstLine="1800"/>
        <w:rPr>
          <w:rFonts w:hint="eastAsia"/>
          <w:sz w:val="24"/>
          <w:szCs w:val="24"/>
        </w:rPr>
      </w:pPr>
    </w:p>
    <w:p w:rsidR="008F5256" w:rsidRPr="00E953FF" w:rsidRDefault="008F5256" w:rsidP="00D43A4D">
      <w:pPr>
        <w:ind w:firstLineChars="750" w:firstLine="1800"/>
        <w:rPr>
          <w:sz w:val="24"/>
          <w:szCs w:val="24"/>
        </w:rPr>
      </w:pPr>
    </w:p>
    <w:p w:rsidR="00AD02C9" w:rsidRPr="00E953FF" w:rsidRDefault="00D43A4D" w:rsidP="00895EA4">
      <w:pPr>
        <w:rPr>
          <w:b/>
          <w:sz w:val="24"/>
          <w:szCs w:val="24"/>
        </w:rPr>
      </w:pPr>
      <w:r w:rsidRPr="00E953FF">
        <w:rPr>
          <w:rFonts w:hint="eastAsia"/>
          <w:b/>
          <w:sz w:val="24"/>
          <w:szCs w:val="24"/>
        </w:rPr>
        <w:t>2</w:t>
      </w:r>
      <w:r w:rsidRPr="00E953FF">
        <w:rPr>
          <w:rFonts w:hint="eastAsia"/>
          <w:b/>
          <w:sz w:val="24"/>
          <w:szCs w:val="24"/>
        </w:rPr>
        <w:t>、请简述火警报警程序及汇报内容。（</w:t>
      </w:r>
      <w:r w:rsidRPr="00E953FF">
        <w:rPr>
          <w:rFonts w:hint="eastAsia"/>
          <w:b/>
          <w:sz w:val="24"/>
          <w:szCs w:val="24"/>
        </w:rPr>
        <w:t>10</w:t>
      </w:r>
      <w:r w:rsidRPr="00E953FF">
        <w:rPr>
          <w:rFonts w:hint="eastAsia"/>
          <w:b/>
          <w:sz w:val="24"/>
          <w:szCs w:val="24"/>
        </w:rPr>
        <w:t>分）</w:t>
      </w:r>
    </w:p>
    <w:p w:rsidR="00E953FF" w:rsidRDefault="00E953FF"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Default="008F5256" w:rsidP="00D43A4D">
      <w:pPr>
        <w:ind w:firstLineChars="98" w:firstLine="236"/>
        <w:rPr>
          <w:rFonts w:hint="eastAsia"/>
          <w:b/>
          <w:sz w:val="24"/>
          <w:szCs w:val="24"/>
        </w:rPr>
      </w:pPr>
    </w:p>
    <w:p w:rsidR="008F5256" w:rsidRPr="00E953FF" w:rsidRDefault="008F5256" w:rsidP="00D43A4D">
      <w:pPr>
        <w:ind w:firstLineChars="98" w:firstLine="236"/>
        <w:rPr>
          <w:b/>
          <w:sz w:val="24"/>
          <w:szCs w:val="24"/>
        </w:rPr>
      </w:pPr>
    </w:p>
    <w:p w:rsidR="00D43A4D" w:rsidRPr="00E953FF" w:rsidRDefault="00E953FF" w:rsidP="00E953FF">
      <w:pPr>
        <w:spacing w:line="380" w:lineRule="exact"/>
        <w:outlineLvl w:val="0"/>
        <w:rPr>
          <w:rFonts w:ascii="Calibri" w:eastAsia="宋体" w:hAnsi="Calibri" w:cs="Times New Roman"/>
          <w:kern w:val="0"/>
          <w:sz w:val="24"/>
          <w:szCs w:val="24"/>
        </w:rPr>
      </w:pPr>
      <w:r w:rsidRPr="00E953FF">
        <w:rPr>
          <w:rFonts w:ascii="Calibri" w:eastAsia="宋体" w:hAnsi="Calibri" w:cs="Times New Roman" w:hint="eastAsia"/>
          <w:kern w:val="0"/>
          <w:sz w:val="24"/>
          <w:szCs w:val="24"/>
        </w:rPr>
        <w:t>三、思考题</w:t>
      </w:r>
    </w:p>
    <w:p w:rsidR="00E953FF" w:rsidRPr="00E953FF" w:rsidRDefault="00E953FF" w:rsidP="00E953FF">
      <w:pPr>
        <w:spacing w:line="380" w:lineRule="exact"/>
        <w:outlineLvl w:val="0"/>
        <w:rPr>
          <w:rFonts w:ascii="Calibri" w:eastAsia="宋体" w:hAnsi="Calibri" w:cs="Times New Roman"/>
          <w:kern w:val="0"/>
          <w:sz w:val="24"/>
          <w:szCs w:val="24"/>
        </w:rPr>
      </w:pPr>
    </w:p>
    <w:p w:rsidR="00E953FF" w:rsidRPr="00E953FF" w:rsidRDefault="00E953FF" w:rsidP="00E953FF">
      <w:pPr>
        <w:rPr>
          <w:b/>
          <w:kern w:val="0"/>
          <w:sz w:val="24"/>
          <w:szCs w:val="24"/>
        </w:rPr>
      </w:pPr>
      <w:r w:rsidRPr="00E953FF">
        <w:rPr>
          <w:rFonts w:hint="eastAsia"/>
          <w:b/>
          <w:kern w:val="0"/>
          <w:sz w:val="24"/>
          <w:szCs w:val="24"/>
        </w:rPr>
        <w:t>1</w:t>
      </w:r>
      <w:r w:rsidRPr="00E953FF">
        <w:rPr>
          <w:rFonts w:hint="eastAsia"/>
          <w:b/>
          <w:kern w:val="0"/>
          <w:sz w:val="24"/>
          <w:szCs w:val="24"/>
        </w:rPr>
        <w:t>、你认为在公司安全管理工作中，谁是最重要的一个环节？是公司领导？还是油站经理？或者员工本身？（</w:t>
      </w:r>
      <w:r w:rsidRPr="00E953FF">
        <w:rPr>
          <w:rFonts w:hint="eastAsia"/>
          <w:b/>
          <w:kern w:val="0"/>
          <w:sz w:val="24"/>
          <w:szCs w:val="24"/>
        </w:rPr>
        <w:t>10</w:t>
      </w:r>
      <w:r w:rsidRPr="00E953FF">
        <w:rPr>
          <w:rFonts w:hint="eastAsia"/>
          <w:b/>
          <w:kern w:val="0"/>
          <w:sz w:val="24"/>
          <w:szCs w:val="24"/>
        </w:rPr>
        <w:t>分）</w:t>
      </w:r>
    </w:p>
    <w:p w:rsidR="00E953FF" w:rsidRDefault="00E953FF"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Default="008F5256" w:rsidP="00E953FF">
      <w:pPr>
        <w:rPr>
          <w:rFonts w:hint="eastAsia"/>
          <w:kern w:val="0"/>
          <w:sz w:val="24"/>
          <w:szCs w:val="24"/>
        </w:rPr>
      </w:pPr>
    </w:p>
    <w:p w:rsidR="008F5256" w:rsidRPr="00E953FF" w:rsidRDefault="008F5256" w:rsidP="00E953FF">
      <w:pPr>
        <w:rPr>
          <w:kern w:val="0"/>
          <w:sz w:val="24"/>
          <w:szCs w:val="24"/>
        </w:rPr>
      </w:pPr>
    </w:p>
    <w:p w:rsidR="00E953FF" w:rsidRPr="00E953FF" w:rsidRDefault="00E953FF" w:rsidP="00E953FF">
      <w:pPr>
        <w:rPr>
          <w:kern w:val="0"/>
          <w:sz w:val="24"/>
          <w:szCs w:val="24"/>
        </w:rPr>
      </w:pPr>
    </w:p>
    <w:p w:rsidR="00E953FF" w:rsidRDefault="00E953FF" w:rsidP="00E953FF">
      <w:pPr>
        <w:rPr>
          <w:b/>
          <w:kern w:val="0"/>
          <w:sz w:val="24"/>
          <w:szCs w:val="24"/>
        </w:rPr>
      </w:pPr>
      <w:r w:rsidRPr="00E953FF">
        <w:rPr>
          <w:rFonts w:hint="eastAsia"/>
          <w:b/>
          <w:kern w:val="0"/>
          <w:sz w:val="24"/>
          <w:szCs w:val="24"/>
        </w:rPr>
        <w:t>2</w:t>
      </w:r>
      <w:r w:rsidRPr="00E953FF">
        <w:rPr>
          <w:rFonts w:hint="eastAsia"/>
          <w:b/>
          <w:kern w:val="0"/>
          <w:sz w:val="24"/>
          <w:szCs w:val="24"/>
        </w:rPr>
        <w:t>、你对公司安全管理有什么意见、建议？（</w:t>
      </w:r>
      <w:r w:rsidRPr="00E953FF">
        <w:rPr>
          <w:rFonts w:hint="eastAsia"/>
          <w:b/>
          <w:kern w:val="0"/>
          <w:sz w:val="24"/>
          <w:szCs w:val="24"/>
        </w:rPr>
        <w:t>20</w:t>
      </w:r>
      <w:r w:rsidRPr="00E953FF">
        <w:rPr>
          <w:rFonts w:hint="eastAsia"/>
          <w:b/>
          <w:kern w:val="0"/>
          <w:sz w:val="24"/>
          <w:szCs w:val="24"/>
        </w:rPr>
        <w:t>分）</w:t>
      </w:r>
    </w:p>
    <w:p w:rsidR="00E953FF" w:rsidRDefault="00E953FF" w:rsidP="00E953FF">
      <w:pPr>
        <w:rPr>
          <w:rFonts w:hint="eastAsia"/>
          <w:kern w:val="0"/>
          <w:sz w:val="24"/>
          <w:szCs w:val="24"/>
        </w:rPr>
      </w:pPr>
    </w:p>
    <w:p w:rsidR="008F5256" w:rsidRPr="00E953FF" w:rsidRDefault="008F5256" w:rsidP="00E953FF">
      <w:pPr>
        <w:rPr>
          <w:kern w:val="0"/>
          <w:sz w:val="24"/>
          <w:szCs w:val="24"/>
        </w:rPr>
      </w:pPr>
    </w:p>
    <w:sectPr w:rsidR="008F5256" w:rsidRPr="00E953FF" w:rsidSect="00F76307">
      <w:headerReference w:type="first" r:id="rId8"/>
      <w:pgSz w:w="11906" w:h="16838"/>
      <w:pgMar w:top="720" w:right="720" w:bottom="720" w:left="72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2C4" w:rsidRDefault="00DE02C4" w:rsidP="00F76307">
      <w:r>
        <w:separator/>
      </w:r>
    </w:p>
  </w:endnote>
  <w:endnote w:type="continuationSeparator" w:id="1">
    <w:p w:rsidR="00DE02C4" w:rsidRDefault="00DE02C4" w:rsidP="00F763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2C4" w:rsidRDefault="00DE02C4" w:rsidP="00F76307">
      <w:r>
        <w:separator/>
      </w:r>
    </w:p>
  </w:footnote>
  <w:footnote w:type="continuationSeparator" w:id="1">
    <w:p w:rsidR="00DE02C4" w:rsidRDefault="00DE02C4" w:rsidP="00F76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07" w:rsidRPr="00F76307" w:rsidRDefault="00AD02C9" w:rsidP="00F76307">
    <w:pPr>
      <w:pStyle w:val="a3"/>
      <w:rPr>
        <w:sz w:val="44"/>
        <w:szCs w:val="44"/>
      </w:rPr>
    </w:pPr>
    <w:r>
      <w:rPr>
        <w:rFonts w:hint="eastAsia"/>
        <w:sz w:val="44"/>
        <w:szCs w:val="44"/>
      </w:rPr>
      <w:t>三</w:t>
    </w:r>
    <w:r w:rsidR="00F76307" w:rsidRPr="00F76307">
      <w:rPr>
        <w:rFonts w:hint="eastAsia"/>
        <w:sz w:val="44"/>
        <w:szCs w:val="44"/>
      </w:rPr>
      <w:t>级安全教育试卷</w:t>
    </w:r>
  </w:p>
  <w:p w:rsidR="00F76307" w:rsidRDefault="00F76307" w:rsidP="00F76307">
    <w:pPr>
      <w:pStyle w:val="a3"/>
      <w:rPr>
        <w:sz w:val="28"/>
        <w:szCs w:val="28"/>
      </w:rPr>
    </w:pPr>
  </w:p>
  <w:p w:rsidR="00F76307" w:rsidRPr="00F76307" w:rsidRDefault="00F76307" w:rsidP="00F76307">
    <w:pPr>
      <w:pStyle w:val="a3"/>
      <w:jc w:val="left"/>
      <w:rPr>
        <w:sz w:val="24"/>
        <w:szCs w:val="24"/>
        <w:u w:val="single"/>
      </w:rPr>
    </w:pPr>
    <w:r w:rsidRPr="00F76307">
      <w:rPr>
        <w:rFonts w:hint="eastAsia"/>
        <w:sz w:val="24"/>
        <w:szCs w:val="24"/>
      </w:rPr>
      <w:t>考生姓名：</w:t>
    </w:r>
    <w:r w:rsidRPr="00F76307">
      <w:rPr>
        <w:rFonts w:hint="eastAsia"/>
        <w:sz w:val="24"/>
        <w:szCs w:val="24"/>
        <w:u w:val="single"/>
      </w:rPr>
      <w:t xml:space="preserve">      </w:t>
    </w:r>
    <w:r>
      <w:rPr>
        <w:rFonts w:hint="eastAsia"/>
        <w:sz w:val="24"/>
        <w:szCs w:val="24"/>
        <w:u w:val="single"/>
      </w:rPr>
      <w:t xml:space="preserve">     </w:t>
    </w:r>
    <w:r w:rsidRPr="00F76307">
      <w:rPr>
        <w:rFonts w:hint="eastAsia"/>
        <w:sz w:val="24"/>
        <w:szCs w:val="24"/>
        <w:u w:val="single"/>
      </w:rPr>
      <w:t xml:space="preserve"> </w:t>
    </w:r>
    <w:r>
      <w:rPr>
        <w:rFonts w:hint="eastAsia"/>
        <w:sz w:val="24"/>
        <w:szCs w:val="24"/>
        <w:u w:val="single"/>
      </w:rPr>
      <w:t xml:space="preserve"> </w:t>
    </w:r>
    <w:r>
      <w:rPr>
        <w:rFonts w:hint="eastAsia"/>
        <w:sz w:val="24"/>
        <w:szCs w:val="24"/>
      </w:rPr>
      <w:t xml:space="preserve">           </w:t>
    </w:r>
    <w:r>
      <w:rPr>
        <w:rFonts w:hint="eastAsia"/>
        <w:sz w:val="24"/>
        <w:szCs w:val="24"/>
      </w:rPr>
      <w:t>考试日期：</w:t>
    </w:r>
    <w:r w:rsidRPr="00F76307">
      <w:rPr>
        <w:rFonts w:hint="eastAsia"/>
        <w:sz w:val="24"/>
        <w:szCs w:val="24"/>
        <w:u w:val="single"/>
      </w:rPr>
      <w:t xml:space="preserve">   </w:t>
    </w:r>
    <w:r w:rsidRPr="00F76307">
      <w:rPr>
        <w:rFonts w:hint="eastAsia"/>
        <w:sz w:val="24"/>
        <w:szCs w:val="24"/>
        <w:u w:val="single"/>
      </w:rPr>
      <w:t>年</w:t>
    </w:r>
    <w:r w:rsidRPr="00F76307">
      <w:rPr>
        <w:rFonts w:hint="eastAsia"/>
        <w:sz w:val="24"/>
        <w:szCs w:val="24"/>
        <w:u w:val="single"/>
      </w:rPr>
      <w:t xml:space="preserve">   </w:t>
    </w:r>
    <w:r w:rsidRPr="00F76307">
      <w:rPr>
        <w:rFonts w:hint="eastAsia"/>
        <w:sz w:val="24"/>
        <w:szCs w:val="24"/>
        <w:u w:val="single"/>
      </w:rPr>
      <w:t>月</w:t>
    </w:r>
    <w:r w:rsidRPr="00F76307">
      <w:rPr>
        <w:rFonts w:hint="eastAsia"/>
        <w:sz w:val="24"/>
        <w:szCs w:val="24"/>
        <w:u w:val="single"/>
      </w:rPr>
      <w:t xml:space="preserve">   </w:t>
    </w:r>
    <w:r w:rsidRPr="00F76307">
      <w:rPr>
        <w:rFonts w:hint="eastAsia"/>
        <w:sz w:val="24"/>
        <w:szCs w:val="24"/>
        <w:u w:val="single"/>
      </w:rPr>
      <w:t>日</w:t>
    </w:r>
    <w:r>
      <w:rPr>
        <w:rFonts w:hint="eastAsia"/>
        <w:sz w:val="24"/>
        <w:szCs w:val="24"/>
      </w:rPr>
      <w:t xml:space="preserve">          </w:t>
    </w:r>
    <w:r>
      <w:rPr>
        <w:rFonts w:hint="eastAsia"/>
        <w:sz w:val="24"/>
        <w:szCs w:val="24"/>
      </w:rPr>
      <w:t>考试成绩：</w:t>
    </w:r>
    <w:r>
      <w:rPr>
        <w:rFonts w:hint="eastAsia"/>
        <w:sz w:val="24"/>
        <w:szCs w:val="24"/>
        <w:u w:val="single"/>
      </w:rPr>
      <w:t xml:space="preserve">     </w:t>
    </w:r>
  </w:p>
  <w:p w:rsidR="00F76307" w:rsidRPr="00F76307" w:rsidRDefault="00F7630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nsid w:val="17302FDB"/>
    <w:multiLevelType w:val="hybridMultilevel"/>
    <w:tmpl w:val="3B0CCA24"/>
    <w:lvl w:ilvl="0" w:tplc="B680E6F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F46D37"/>
    <w:multiLevelType w:val="hybridMultilevel"/>
    <w:tmpl w:val="D152CCA0"/>
    <w:lvl w:ilvl="0" w:tplc="E9308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C56EC1"/>
    <w:multiLevelType w:val="hybridMultilevel"/>
    <w:tmpl w:val="D1F66A2E"/>
    <w:lvl w:ilvl="0" w:tplc="B892273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6307"/>
    <w:rsid w:val="00074D17"/>
    <w:rsid w:val="00187422"/>
    <w:rsid w:val="006917EB"/>
    <w:rsid w:val="007C1D31"/>
    <w:rsid w:val="00895EA4"/>
    <w:rsid w:val="008D4023"/>
    <w:rsid w:val="008F5256"/>
    <w:rsid w:val="0091394A"/>
    <w:rsid w:val="009405ED"/>
    <w:rsid w:val="00955849"/>
    <w:rsid w:val="00AD02C9"/>
    <w:rsid w:val="00D062E4"/>
    <w:rsid w:val="00D43A4D"/>
    <w:rsid w:val="00DE02C4"/>
    <w:rsid w:val="00E953FF"/>
    <w:rsid w:val="00EE3D27"/>
    <w:rsid w:val="00F72BF1"/>
    <w:rsid w:val="00F763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EE3D27"/>
    <w:pPr>
      <w:widowControl w:val="0"/>
      <w:jc w:val="both"/>
    </w:pPr>
  </w:style>
  <w:style w:type="paragraph" w:styleId="1">
    <w:name w:val="heading 1"/>
    <w:basedOn w:val="a"/>
    <w:next w:val="a"/>
    <w:link w:val="1Char"/>
    <w:qFormat/>
    <w:rsid w:val="006917EB"/>
    <w:pPr>
      <w:keepNext/>
      <w:keepLines/>
      <w:spacing w:before="340" w:after="330" w:line="576"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763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6307"/>
    <w:rPr>
      <w:sz w:val="18"/>
      <w:szCs w:val="18"/>
    </w:rPr>
  </w:style>
  <w:style w:type="paragraph" w:styleId="a4">
    <w:name w:val="footer"/>
    <w:basedOn w:val="a"/>
    <w:link w:val="Char0"/>
    <w:unhideWhenUsed/>
    <w:rsid w:val="00F76307"/>
    <w:pPr>
      <w:tabs>
        <w:tab w:val="center" w:pos="4153"/>
        <w:tab w:val="right" w:pos="8306"/>
      </w:tabs>
      <w:snapToGrid w:val="0"/>
      <w:jc w:val="left"/>
    </w:pPr>
    <w:rPr>
      <w:sz w:val="18"/>
      <w:szCs w:val="18"/>
    </w:rPr>
  </w:style>
  <w:style w:type="character" w:customStyle="1" w:styleId="Char0">
    <w:name w:val="页脚 Char"/>
    <w:basedOn w:val="a0"/>
    <w:link w:val="a4"/>
    <w:rsid w:val="00F76307"/>
    <w:rPr>
      <w:sz w:val="18"/>
      <w:szCs w:val="18"/>
    </w:rPr>
  </w:style>
  <w:style w:type="paragraph" w:styleId="a5">
    <w:name w:val="List Paragraph"/>
    <w:basedOn w:val="a"/>
    <w:uiPriority w:val="34"/>
    <w:qFormat/>
    <w:rsid w:val="00955849"/>
    <w:pPr>
      <w:ind w:firstLineChars="200" w:firstLine="420"/>
    </w:pPr>
  </w:style>
  <w:style w:type="character" w:customStyle="1" w:styleId="1Char">
    <w:name w:val="标题 1 Char"/>
    <w:basedOn w:val="a0"/>
    <w:link w:val="1"/>
    <w:rsid w:val="006917EB"/>
    <w:rPr>
      <w:rFonts w:ascii="Times New Roman" w:eastAsia="宋体" w:hAnsi="Times New Roman" w:cs="Times New Roman"/>
      <w:b/>
      <w:bCs/>
      <w:kern w:val="44"/>
      <w:sz w:val="44"/>
      <w:szCs w:val="44"/>
    </w:rPr>
  </w:style>
  <w:style w:type="character" w:styleId="a6">
    <w:name w:val="Hyperlink"/>
    <w:basedOn w:val="a0"/>
    <w:rsid w:val="006917EB"/>
    <w:rPr>
      <w:color w:val="0000FF"/>
      <w:u w:val="single"/>
    </w:rPr>
  </w:style>
  <w:style w:type="character" w:customStyle="1" w:styleId="Char1">
    <w:name w:val="纯文本 Char"/>
    <w:basedOn w:val="a0"/>
    <w:link w:val="a7"/>
    <w:rsid w:val="006917EB"/>
    <w:rPr>
      <w:rFonts w:ascii="宋体" w:eastAsia="宋体" w:hAnsi="Courier New" w:cs="Courier New"/>
      <w:szCs w:val="21"/>
    </w:rPr>
  </w:style>
  <w:style w:type="character" w:customStyle="1" w:styleId="Char2">
    <w:name w:val="正文文本缩进 Char"/>
    <w:basedOn w:val="a0"/>
    <w:link w:val="a8"/>
    <w:rsid w:val="006917EB"/>
    <w:rPr>
      <w:rFonts w:ascii="Times New Roman" w:eastAsia="仿宋_GB2312" w:hAnsi="Times New Roman"/>
      <w:sz w:val="32"/>
      <w:szCs w:val="24"/>
    </w:rPr>
  </w:style>
  <w:style w:type="character" w:customStyle="1" w:styleId="2Char">
    <w:name w:val="正文文本缩进 2 Char"/>
    <w:basedOn w:val="a0"/>
    <w:link w:val="2"/>
    <w:rsid w:val="006917EB"/>
    <w:rPr>
      <w:rFonts w:ascii="Times New Roman" w:hAnsi="Times New Roman"/>
      <w:szCs w:val="24"/>
    </w:rPr>
  </w:style>
  <w:style w:type="character" w:customStyle="1" w:styleId="Char3">
    <w:name w:val="批注框文本 Char"/>
    <w:basedOn w:val="a0"/>
    <w:link w:val="a9"/>
    <w:rsid w:val="006917EB"/>
    <w:rPr>
      <w:rFonts w:ascii="Times New Roman" w:hAnsi="Times New Roman"/>
      <w:sz w:val="18"/>
      <w:szCs w:val="18"/>
    </w:rPr>
  </w:style>
  <w:style w:type="paragraph" w:styleId="20">
    <w:name w:val="toc 2"/>
    <w:basedOn w:val="a"/>
    <w:next w:val="a"/>
    <w:rsid w:val="006917EB"/>
    <w:pPr>
      <w:widowControl/>
      <w:spacing w:after="100" w:line="276" w:lineRule="auto"/>
      <w:ind w:left="220"/>
      <w:jc w:val="left"/>
    </w:pPr>
    <w:rPr>
      <w:rFonts w:ascii="Calibri" w:eastAsia="宋体" w:hAnsi="Calibri" w:cs="Times New Roman"/>
      <w:kern w:val="0"/>
      <w:sz w:val="22"/>
    </w:rPr>
  </w:style>
  <w:style w:type="paragraph" w:styleId="2">
    <w:name w:val="Body Text Indent 2"/>
    <w:basedOn w:val="a"/>
    <w:link w:val="2Char"/>
    <w:rsid w:val="006917EB"/>
    <w:pPr>
      <w:spacing w:after="120" w:line="480" w:lineRule="auto"/>
      <w:ind w:leftChars="200" w:left="420"/>
    </w:pPr>
    <w:rPr>
      <w:rFonts w:ascii="Times New Roman" w:hAnsi="Times New Roman"/>
      <w:szCs w:val="24"/>
    </w:rPr>
  </w:style>
  <w:style w:type="character" w:customStyle="1" w:styleId="2Char1">
    <w:name w:val="正文文本缩进 2 Char1"/>
    <w:basedOn w:val="a0"/>
    <w:link w:val="2"/>
    <w:uiPriority w:val="99"/>
    <w:semiHidden/>
    <w:rsid w:val="006917EB"/>
  </w:style>
  <w:style w:type="paragraph" w:styleId="a8">
    <w:name w:val="Body Text Indent"/>
    <w:basedOn w:val="a"/>
    <w:link w:val="Char2"/>
    <w:rsid w:val="006917EB"/>
    <w:pPr>
      <w:ind w:firstLineChars="200" w:firstLine="640"/>
    </w:pPr>
    <w:rPr>
      <w:rFonts w:ascii="Times New Roman" w:eastAsia="仿宋_GB2312" w:hAnsi="Times New Roman"/>
      <w:sz w:val="32"/>
      <w:szCs w:val="24"/>
    </w:rPr>
  </w:style>
  <w:style w:type="character" w:customStyle="1" w:styleId="Char10">
    <w:name w:val="正文文本缩进 Char1"/>
    <w:basedOn w:val="a0"/>
    <w:link w:val="a8"/>
    <w:uiPriority w:val="99"/>
    <w:semiHidden/>
    <w:rsid w:val="006917EB"/>
  </w:style>
  <w:style w:type="paragraph" w:styleId="10">
    <w:name w:val="toc 1"/>
    <w:basedOn w:val="a"/>
    <w:next w:val="a"/>
    <w:rsid w:val="006917EB"/>
    <w:pPr>
      <w:widowControl/>
      <w:spacing w:after="100" w:line="276" w:lineRule="auto"/>
      <w:jc w:val="left"/>
    </w:pPr>
    <w:rPr>
      <w:rFonts w:ascii="Calibri" w:eastAsia="宋体" w:hAnsi="Calibri" w:cs="Times New Roman"/>
      <w:kern w:val="0"/>
      <w:sz w:val="22"/>
    </w:rPr>
  </w:style>
  <w:style w:type="paragraph" w:styleId="3">
    <w:name w:val="toc 3"/>
    <w:basedOn w:val="a"/>
    <w:next w:val="a"/>
    <w:rsid w:val="006917EB"/>
    <w:pPr>
      <w:widowControl/>
      <w:spacing w:after="100" w:line="276" w:lineRule="auto"/>
      <w:ind w:left="440"/>
      <w:jc w:val="left"/>
    </w:pPr>
    <w:rPr>
      <w:rFonts w:ascii="Calibri" w:eastAsia="宋体" w:hAnsi="Calibri" w:cs="Times New Roman"/>
      <w:kern w:val="0"/>
      <w:sz w:val="22"/>
    </w:rPr>
  </w:style>
  <w:style w:type="paragraph" w:styleId="aa">
    <w:name w:val="Normal (Web)"/>
    <w:basedOn w:val="a"/>
    <w:rsid w:val="006917EB"/>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3"/>
    <w:rsid w:val="006917EB"/>
    <w:rPr>
      <w:rFonts w:ascii="Times New Roman" w:hAnsi="Times New Roman"/>
      <w:sz w:val="18"/>
      <w:szCs w:val="18"/>
    </w:rPr>
  </w:style>
  <w:style w:type="character" w:customStyle="1" w:styleId="Char11">
    <w:name w:val="批注框文本 Char1"/>
    <w:basedOn w:val="a0"/>
    <w:link w:val="a9"/>
    <w:uiPriority w:val="99"/>
    <w:semiHidden/>
    <w:rsid w:val="006917EB"/>
    <w:rPr>
      <w:sz w:val="18"/>
      <w:szCs w:val="18"/>
    </w:rPr>
  </w:style>
  <w:style w:type="paragraph" w:styleId="a7">
    <w:name w:val="Plain Text"/>
    <w:basedOn w:val="a"/>
    <w:link w:val="Char1"/>
    <w:rsid w:val="006917EB"/>
    <w:rPr>
      <w:rFonts w:ascii="宋体" w:eastAsia="宋体" w:hAnsi="Courier New" w:cs="Courier New"/>
      <w:szCs w:val="21"/>
    </w:rPr>
  </w:style>
  <w:style w:type="character" w:customStyle="1" w:styleId="Char12">
    <w:name w:val="纯文本 Char1"/>
    <w:basedOn w:val="a0"/>
    <w:link w:val="a7"/>
    <w:uiPriority w:val="99"/>
    <w:semiHidden/>
    <w:rsid w:val="006917EB"/>
    <w:rPr>
      <w:rFonts w:ascii="宋体" w:eastAsia="宋体" w:hAnsi="Courier New" w:cs="Courier New"/>
      <w:szCs w:val="21"/>
    </w:rPr>
  </w:style>
  <w:style w:type="paragraph" w:customStyle="1" w:styleId="ParaCharCharCharCharCharCharChar">
    <w:name w:val="默认段落字体 Para Char Char Char Char Char Char Char"/>
    <w:basedOn w:val="a"/>
    <w:rsid w:val="006917EB"/>
    <w:pPr>
      <w:spacing w:line="360" w:lineRule="auto"/>
    </w:pPr>
    <w:rPr>
      <w:rFonts w:ascii="Times New Roman" w:eastAsia="宋体" w:hAnsi="Times New Roman" w:cs="Times New Roman"/>
      <w:sz w:val="24"/>
      <w:szCs w:val="24"/>
    </w:rPr>
  </w:style>
  <w:style w:type="paragraph" w:styleId="TOC">
    <w:name w:val="TOC Heading"/>
    <w:basedOn w:val="1"/>
    <w:next w:val="a"/>
    <w:qFormat/>
    <w:rsid w:val="006917EB"/>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8065-876D-4EA6-ACFB-EA22ECE9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154</Words>
  <Characters>883</Characters>
  <Application>Microsoft Office Word</Application>
  <DocSecurity>0</DocSecurity>
  <Lines>7</Lines>
  <Paragraphs>2</Paragraphs>
  <ScaleCrop>false</ScaleCrop>
  <Company>Microsoft</Company>
  <LinksUpToDate>false</LinksUpToDate>
  <CharactersWithSpaces>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郑孝生</dc:creator>
  <cp:keywords/>
  <dc:description/>
  <cp:lastModifiedBy>lenovo</cp:lastModifiedBy>
  <cp:revision>7</cp:revision>
  <dcterms:created xsi:type="dcterms:W3CDTF">2016-07-14T16:18:00Z</dcterms:created>
  <dcterms:modified xsi:type="dcterms:W3CDTF">2016-07-15T11:24:00Z</dcterms:modified>
</cp:coreProperties>
</file>